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aplică pentru investițiile în infrastructură care au o durată de viață preconizată de cel puțin cinci ani</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5E0F438E" w:rsidR="00FC7275" w:rsidRPr="00B54523" w:rsidRDefault="00FC7275" w:rsidP="009D6B67">
      <w:pPr>
        <w:jc w:val="both"/>
        <w:rPr>
          <w:rFonts w:asciiTheme="minorHAnsi" w:hAnsiTheme="minorHAnsi"/>
          <w:b/>
          <w:bCs/>
          <w:sz w:val="22"/>
          <w:szCs w:val="22"/>
          <w:lang w:val="ro-RO"/>
        </w:rPr>
      </w:pPr>
      <w:r w:rsidRPr="00B54523">
        <w:rPr>
          <w:rFonts w:asciiTheme="minorHAnsi" w:hAnsiTheme="minorHAnsi"/>
          <w:sz w:val="22"/>
          <w:szCs w:val="22"/>
          <w:lang w:val="ro-RO"/>
        </w:rPr>
        <w:t>Astfel, prin Comunicarea CE privind Orientările tehnice referitoare la imunizarea infrastructurii la schimbările climatice în perioada 2021-2027 (2021/C 373/01) infrastructura poate include, printre altele:</w:t>
      </w: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infrastructuri bazate pe natură, cum ar fi acoperișuri verzi, pereți, spații și sisteme de drenaj.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7FB67023" w:rsidR="00BB5A04" w:rsidRPr="00B54523" w:rsidRDefault="00BB5A04"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67D42480" w14:textId="6EE5D9ED" w:rsidR="00BB5A04"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poate fi rezumat conform figurii de mai jos, figură preluată din Comunicarea CE a Orientărilor tehnice referitoare la imunizarea infrastructurii la schimbările climatice în perioada 2021-2027 (2021/C 373/01):</w:t>
      </w:r>
    </w:p>
    <w:p w14:paraId="6767ABA1" w14:textId="0F302997" w:rsidR="00BB5A04" w:rsidRPr="00B54523" w:rsidRDefault="00BB5A04" w:rsidP="009D6B67">
      <w:pPr>
        <w:jc w:val="both"/>
        <w:rPr>
          <w:rFonts w:asciiTheme="minorHAnsi" w:hAnsiTheme="minorHAnsi"/>
          <w:b/>
          <w:bCs/>
          <w:sz w:val="22"/>
          <w:szCs w:val="22"/>
          <w:lang w:val="ro-RO"/>
        </w:rPr>
      </w:pP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06769255" w14:textId="0DD8689A" w:rsidR="00C226B9" w:rsidRPr="00B54523" w:rsidRDefault="00C226B9" w:rsidP="009D6B67">
      <w:pPr>
        <w:jc w:val="both"/>
        <w:rPr>
          <w:rFonts w:asciiTheme="minorHAnsi" w:hAnsiTheme="minorHAnsi"/>
          <w:b/>
          <w:bCs/>
          <w:sz w:val="22"/>
          <w:szCs w:val="22"/>
          <w:lang w:val="ro-RO"/>
        </w:rPr>
      </w:pPr>
    </w:p>
    <w:p w14:paraId="2AD4BF39" w14:textId="757428D3" w:rsidR="009F60AC" w:rsidRPr="00B54523" w:rsidRDefault="0087646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Pentru detalii legate de etapele mai sus menționate vă rugăm să consultați documentul CE anterior menționat.</w:t>
      </w:r>
    </w:p>
    <w:p w14:paraId="6A7340BD" w14:textId="40CC11E4" w:rsidR="00077734" w:rsidRPr="00E042F8" w:rsidRDefault="00642803" w:rsidP="00E042F8">
      <w:pPr>
        <w:pStyle w:val="Heading1"/>
        <w:jc w:val="center"/>
        <w:rPr>
          <w:rFonts w:asciiTheme="minorHAnsi" w:hAnsiTheme="minorHAnsi" w:cstheme="minorHAnsi"/>
          <w:b/>
          <w:sz w:val="22"/>
          <w:szCs w:val="22"/>
          <w:lang w:val="ro-RO"/>
        </w:rPr>
      </w:pPr>
      <w:bookmarkStart w:id="4" w:name="_Toc144910463"/>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w:t>
      </w:r>
      <w:r w:rsidR="00F5271D" w:rsidRPr="00D04912">
        <w:rPr>
          <w:rFonts w:asciiTheme="minorHAnsi" w:hAnsiTheme="minorHAnsi" w:cstheme="minorHAnsi"/>
          <w:b/>
          <w:color w:val="1F4E79" w:themeColor="accent5" w:themeShade="80"/>
          <w:sz w:val="22"/>
          <w:szCs w:val="22"/>
          <w:lang w:val="ro-RO"/>
        </w:rPr>
        <w:t>UL</w:t>
      </w:r>
      <w:r w:rsidR="0041329B" w:rsidRPr="00E042F8">
        <w:rPr>
          <w:rFonts w:asciiTheme="minorHAnsi" w:hAnsiTheme="minorHAnsi" w:cstheme="minorHAnsi"/>
          <w:b/>
          <w:sz w:val="22"/>
          <w:szCs w:val="22"/>
          <w:lang w:val="ro-RO"/>
        </w:rPr>
        <w:t xml:space="preserve"> PRIVIND IMUNIZAREA LA SCHIMBĂRILE CLIMATICE</w:t>
      </w:r>
      <w:bookmarkEnd w:id="4"/>
    </w:p>
    <w:p w14:paraId="5B1030F5" w14:textId="327B5C10" w:rsidR="00077734" w:rsidRPr="00B54523"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w:t>
      </w:r>
      <w:r w:rsidR="0041329B" w:rsidRPr="00B54523">
        <w:rPr>
          <w:rStyle w:val="IntenseEmphasis"/>
          <w:rFonts w:asciiTheme="minorHAnsi" w:hAnsiTheme="minorHAnsi" w:cstheme="minorHAnsi"/>
          <w:i w:val="0"/>
          <w:iCs w:val="0"/>
          <w:sz w:val="22"/>
          <w:szCs w:val="22"/>
          <w:lang w:val="ro-RO"/>
        </w:rPr>
        <w:t>ntroducere:</w:t>
      </w:r>
      <w:bookmarkEnd w:id="5"/>
      <w:r w:rsidR="0041329B" w:rsidRPr="00B54523">
        <w:rPr>
          <w:rStyle w:val="IntenseEmphasis"/>
          <w:rFonts w:asciiTheme="minorHAnsi" w:hAnsiTheme="minorHAnsi" w:cstheme="minorHAnsi"/>
          <w:i w:val="0"/>
          <w:iCs w:val="0"/>
          <w:sz w:val="22"/>
          <w:szCs w:val="22"/>
          <w:lang w:val="ro-RO"/>
        </w:rPr>
        <w:t xml:space="preserve"> </w:t>
      </w:r>
    </w:p>
    <w:p w14:paraId="63D36EE5" w14:textId="77777777" w:rsidR="00077734" w:rsidRPr="00B54523" w:rsidRDefault="00077734" w:rsidP="009D6B67">
      <w:pPr>
        <w:jc w:val="both"/>
        <w:rPr>
          <w:rFonts w:asciiTheme="minorHAnsi" w:hAnsiTheme="minorHAnsi"/>
          <w:sz w:val="22"/>
          <w:szCs w:val="22"/>
          <w:lang w:val="ro-RO"/>
        </w:rPr>
      </w:pPr>
    </w:p>
    <w:p w14:paraId="06D70AC1" w14:textId="77777777"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E88640B" w14:textId="5C6CA78A" w:rsidR="00077734" w:rsidRPr="00B54523" w:rsidRDefault="0007773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B54523">
        <w:rPr>
          <w:rFonts w:asciiTheme="minorHAnsi" w:hAnsiTheme="minorHAnsi"/>
          <w:sz w:val="22"/>
          <w:szCs w:val="22"/>
          <w:lang w:val="ro-RO"/>
        </w:rPr>
        <w:t xml:space="preserve">abordează schimbările climatice, </w:t>
      </w:r>
      <w:r w:rsidRPr="00B54523">
        <w:rPr>
          <w:rFonts w:asciiTheme="minorHAnsi" w:hAnsiTheme="minorHAnsi"/>
          <w:sz w:val="22"/>
          <w:szCs w:val="22"/>
          <w:lang w:val="ro-RO"/>
        </w:rPr>
        <w:t xml:space="preserve">prezentându-se inclusiv costurile </w:t>
      </w:r>
      <w:r w:rsidR="0041329B" w:rsidRPr="00B54523">
        <w:rPr>
          <w:rFonts w:asciiTheme="minorHAnsi" w:hAnsiTheme="minorHAnsi"/>
          <w:sz w:val="22"/>
          <w:szCs w:val="22"/>
          <w:lang w:val="ro-RO"/>
        </w:rPr>
        <w:t xml:space="preserve">financiare </w:t>
      </w:r>
      <w:r w:rsidRPr="00B54523">
        <w:rPr>
          <w:rFonts w:asciiTheme="minorHAnsi" w:hAnsiTheme="minorHAnsi"/>
          <w:sz w:val="22"/>
          <w:szCs w:val="22"/>
          <w:lang w:val="ro-RO"/>
        </w:rPr>
        <w:t xml:space="preserve">estimate </w:t>
      </w:r>
      <w:r w:rsidR="0041329B" w:rsidRPr="00B54523">
        <w:rPr>
          <w:rFonts w:asciiTheme="minorHAnsi" w:hAnsiTheme="minorHAnsi"/>
          <w:sz w:val="22"/>
          <w:szCs w:val="22"/>
          <w:lang w:val="ro-RO"/>
        </w:rPr>
        <w:t xml:space="preserve">(costurile totale ale investiției, contribuția UE). </w:t>
      </w:r>
      <w:r w:rsidRPr="00B54523">
        <w:rPr>
          <w:rFonts w:asciiTheme="minorHAnsi" w:hAnsiTheme="minorHAnsi"/>
          <w:sz w:val="22"/>
          <w:szCs w:val="22"/>
          <w:lang w:val="ro-RO"/>
        </w:rPr>
        <w:t xml:space="preserve"> În cazul proiectelor fazate se va avea în vedere</w:t>
      </w:r>
      <w:r w:rsidR="00BB6542" w:rsidRPr="00B54523">
        <w:rPr>
          <w:rFonts w:asciiTheme="minorHAnsi" w:hAnsiTheme="minorHAnsi"/>
          <w:sz w:val="22"/>
          <w:szCs w:val="22"/>
          <w:lang w:val="ro-RO"/>
        </w:rPr>
        <w:t xml:space="preserve"> individualizarea </w:t>
      </w:r>
      <w:r w:rsidRPr="00B54523">
        <w:rPr>
          <w:rFonts w:asciiTheme="minorHAnsi" w:hAnsiTheme="minorHAnsi"/>
          <w:sz w:val="22"/>
          <w:szCs w:val="22"/>
          <w:lang w:val="ro-RO"/>
        </w:rPr>
        <w:t>costuril</w:t>
      </w:r>
      <w:r w:rsidR="00BB6542" w:rsidRPr="00B54523">
        <w:rPr>
          <w:rFonts w:asciiTheme="minorHAnsi" w:hAnsiTheme="minorHAnsi"/>
          <w:sz w:val="22"/>
          <w:szCs w:val="22"/>
          <w:lang w:val="ro-RO"/>
        </w:rPr>
        <w:t>or</w:t>
      </w:r>
      <w:r w:rsidRPr="00B54523">
        <w:rPr>
          <w:rFonts w:asciiTheme="minorHAnsi" w:hAnsiTheme="minorHAnsi"/>
          <w:sz w:val="22"/>
          <w:szCs w:val="22"/>
          <w:lang w:val="ro-RO"/>
        </w:rPr>
        <w:t xml:space="preserve"> pentru faza a doua a proiectului</w:t>
      </w:r>
      <w:r w:rsidR="00BB6542" w:rsidRPr="00B54523">
        <w:rPr>
          <w:rFonts w:asciiTheme="minorHAnsi" w:hAnsiTheme="minorHAnsi"/>
          <w:sz w:val="22"/>
          <w:szCs w:val="22"/>
          <w:lang w:val="ro-RO"/>
        </w:rPr>
        <w:t>.</w:t>
      </w:r>
    </w:p>
    <w:p w14:paraId="44201D0A" w14:textId="77777777" w:rsidR="00AA0F10" w:rsidRPr="00B54523" w:rsidRDefault="00AA0F10" w:rsidP="009D6B67">
      <w:pPr>
        <w:jc w:val="both"/>
        <w:rPr>
          <w:rFonts w:asciiTheme="minorHAnsi" w:hAnsiTheme="minorHAnsi"/>
          <w:b/>
          <w:bCs/>
          <w:sz w:val="22"/>
          <w:szCs w:val="22"/>
          <w:lang w:val="ro-RO"/>
        </w:rPr>
      </w:pPr>
    </w:p>
    <w:p w14:paraId="4EF25023" w14:textId="39B8CB47" w:rsidR="00BB6542" w:rsidRPr="00B54523" w:rsidRDefault="00BB6542" w:rsidP="009D6B67">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36053EEE" w14:textId="2DA22757" w:rsidR="00BB6542" w:rsidRPr="00B54523" w:rsidRDefault="00BB6542" w:rsidP="009D6B67">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00F5271D" w:rsidRPr="00B54523">
        <w:rPr>
          <w:rFonts w:asciiTheme="minorHAnsi" w:hAnsiTheme="minorHAnsi"/>
          <w:color w:val="FF0000"/>
          <w:sz w:val="22"/>
          <w:szCs w:val="22"/>
          <w:lang w:val="ro-RO"/>
        </w:rPr>
        <w:t>i</w:t>
      </w:r>
      <w:r w:rsidRPr="00B54523">
        <w:rPr>
          <w:rFonts w:asciiTheme="minorHAnsi" w:hAnsiTheme="minorHAnsi"/>
          <w:sz w:val="22"/>
          <w:szCs w:val="22"/>
          <w:lang w:val="ro-RO"/>
        </w:rPr>
        <w:t>z</w:t>
      </w:r>
      <w:r w:rsidR="00F5271D" w:rsidRPr="00B54523">
        <w:rPr>
          <w:rFonts w:asciiTheme="minorHAnsi" w:hAnsiTheme="minorHAnsi"/>
          <w:sz w:val="22"/>
          <w:szCs w:val="22"/>
          <w:lang w:val="ro-RO"/>
        </w:rPr>
        <w:t xml:space="preserve">at documentația, </w:t>
      </w:r>
      <w:r w:rsidR="00F5271D" w:rsidRPr="00D04912">
        <w:rPr>
          <w:rFonts w:asciiTheme="minorHAnsi" w:hAnsiTheme="minorHAnsi"/>
          <w:sz w:val="22"/>
          <w:szCs w:val="22"/>
          <w:lang w:val="ro-RO"/>
        </w:rPr>
        <w:t>experienț</w:t>
      </w:r>
      <w:r w:rsidRPr="00D04912">
        <w:rPr>
          <w:rFonts w:asciiTheme="minorHAnsi" w:hAnsiTheme="minorHAnsi"/>
          <w:sz w:val="22"/>
          <w:szCs w:val="22"/>
          <w:lang w:val="ro-RO"/>
        </w:rPr>
        <w:t>a ș</w:t>
      </w:r>
      <w:r w:rsidRPr="00B54523">
        <w:rPr>
          <w:rFonts w:asciiTheme="minorHAnsi" w:hAnsiTheme="minorHAnsi"/>
          <w:sz w:val="22"/>
          <w:szCs w:val="22"/>
          <w:lang w:val="ro-RO"/>
        </w:rPr>
        <w:t xml:space="preserve">i echipa de experți aferentă. </w:t>
      </w:r>
    </w:p>
    <w:p w14:paraId="12721206" w14:textId="77777777" w:rsidR="00077734" w:rsidRPr="00B54523" w:rsidRDefault="00077734" w:rsidP="009D6B67">
      <w:pPr>
        <w:jc w:val="both"/>
        <w:rPr>
          <w:rFonts w:asciiTheme="minorHAnsi" w:hAnsiTheme="minorHAnsi"/>
          <w:sz w:val="22"/>
          <w:szCs w:val="22"/>
          <w:lang w:val="ro-RO"/>
        </w:rPr>
      </w:pPr>
    </w:p>
    <w:p w14:paraId="018F8E1C" w14:textId="2521882E"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13429FC8" w14:textId="77777777" w:rsidR="00077734" w:rsidRPr="00B54523" w:rsidRDefault="00077734" w:rsidP="009D6B67">
      <w:pPr>
        <w:jc w:val="both"/>
        <w:rPr>
          <w:rFonts w:asciiTheme="minorHAnsi" w:hAnsiTheme="minorHAnsi"/>
          <w:b/>
          <w:bCs/>
          <w:sz w:val="22"/>
          <w:szCs w:val="22"/>
          <w:lang w:val="ro-RO"/>
        </w:rPr>
      </w:pPr>
    </w:p>
    <w:p w14:paraId="2C7C2767" w14:textId="435289A9" w:rsidR="00077734" w:rsidRPr="00B54523" w:rsidRDefault="00077734" w:rsidP="009D6B67">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 xml:space="preserve">2.1 </w:t>
      </w:r>
      <w:r w:rsidR="0041329B" w:rsidRPr="00B54523">
        <w:rPr>
          <w:rFonts w:asciiTheme="minorHAnsi" w:hAnsiTheme="minorHAnsi" w:cstheme="minorHAnsi"/>
          <w:sz w:val="22"/>
          <w:szCs w:val="22"/>
          <w:lang w:val="ro-RO"/>
        </w:rPr>
        <w:t>Descrierea procesului de imunizare la schimbările climatice</w:t>
      </w:r>
      <w:bookmarkEnd w:id="9"/>
      <w:r w:rsidR="0041329B" w:rsidRPr="00B54523">
        <w:rPr>
          <w:rFonts w:asciiTheme="minorHAnsi" w:hAnsiTheme="minorHAnsi" w:cstheme="minorHAnsi"/>
          <w:sz w:val="22"/>
          <w:szCs w:val="22"/>
          <w:lang w:val="ro-RO"/>
        </w:rPr>
        <w:t xml:space="preserve"> </w:t>
      </w:r>
    </w:p>
    <w:p w14:paraId="18F964C5" w14:textId="2E6B155B" w:rsidR="00077734"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w:t>
      </w:r>
      <w:r w:rsidR="0041329B" w:rsidRPr="00B54523">
        <w:rPr>
          <w:rFonts w:asciiTheme="minorHAnsi" w:hAnsiTheme="minorHAnsi"/>
          <w:sz w:val="22"/>
          <w:szCs w:val="22"/>
          <w:lang w:val="ro-RO"/>
        </w:rPr>
        <w:t xml:space="preserve">de la planificarea inițială până la finalizare, inclusiv integrarea în </w:t>
      </w:r>
      <w:r w:rsidRPr="00B54523">
        <w:rPr>
          <w:rFonts w:asciiTheme="minorHAnsi" w:hAnsiTheme="minorHAnsi"/>
          <w:sz w:val="22"/>
          <w:szCs w:val="22"/>
          <w:lang w:val="ro-RO"/>
        </w:rPr>
        <w:t xml:space="preserve">întreg </w:t>
      </w:r>
      <w:r w:rsidR="0041329B" w:rsidRPr="00B54523">
        <w:rPr>
          <w:rFonts w:asciiTheme="minorHAnsi" w:hAnsiTheme="minorHAnsi"/>
          <w:sz w:val="22"/>
          <w:szCs w:val="22"/>
          <w:lang w:val="ro-RO"/>
        </w:rPr>
        <w:t xml:space="preserve">ciclul de dezvoltare </w:t>
      </w:r>
      <w:r w:rsidRPr="00B54523">
        <w:rPr>
          <w:rFonts w:asciiTheme="minorHAnsi" w:hAnsiTheme="minorHAnsi"/>
          <w:sz w:val="22"/>
          <w:szCs w:val="22"/>
          <w:lang w:val="ro-RO"/>
        </w:rPr>
        <w:t xml:space="preserve">a măsurilor asociate și detalierea analizei. De asemenea, informațiile din cadrul prezentei secțiuni vor fi corelate cu </w:t>
      </w:r>
      <w:r w:rsidR="0041329B" w:rsidRPr="00B54523">
        <w:rPr>
          <w:rFonts w:asciiTheme="minorHAnsi" w:hAnsiTheme="minorHAnsi"/>
          <w:sz w:val="22"/>
          <w:szCs w:val="22"/>
          <w:lang w:val="ro-RO"/>
        </w:rPr>
        <w:t xml:space="preserve"> procesele de evaluare a impactului asupra mediului (de </w:t>
      </w:r>
      <w:r w:rsidR="0041329B" w:rsidRPr="00D04912">
        <w:rPr>
          <w:rFonts w:asciiTheme="minorHAnsi" w:hAnsiTheme="minorHAnsi"/>
          <w:sz w:val="22"/>
          <w:szCs w:val="22"/>
          <w:lang w:val="ro-RO"/>
        </w:rPr>
        <w:t>exemplu EIM)</w:t>
      </w:r>
      <w:r w:rsidRPr="00D04912">
        <w:rPr>
          <w:rFonts w:asciiTheme="minorHAnsi" w:hAnsiTheme="minorHAnsi"/>
          <w:sz w:val="22"/>
          <w:szCs w:val="22"/>
          <w:lang w:val="ro-RO"/>
        </w:rPr>
        <w:t xml:space="preserve"> </w:t>
      </w:r>
      <w:r w:rsidRPr="00B54523">
        <w:rPr>
          <w:rFonts w:asciiTheme="minorHAnsi" w:hAnsiTheme="minorHAnsi"/>
          <w:sz w:val="22"/>
          <w:szCs w:val="22"/>
          <w:lang w:val="ro-RO"/>
        </w:rPr>
        <w:t>și cu analiza DNSH.</w:t>
      </w:r>
    </w:p>
    <w:p w14:paraId="0AC69C84" w14:textId="006F324C" w:rsidR="009F60AC" w:rsidRPr="00B54523" w:rsidRDefault="009F60AC" w:rsidP="009D6B67">
      <w:pPr>
        <w:jc w:val="both"/>
        <w:rPr>
          <w:rFonts w:asciiTheme="minorHAnsi" w:hAnsiTheme="minorHAnsi"/>
          <w:b/>
          <w:bCs/>
          <w:sz w:val="22"/>
          <w:szCs w:val="22"/>
          <w:lang w:val="ro-RO"/>
        </w:rPr>
      </w:pPr>
    </w:p>
    <w:p w14:paraId="273C5BF1" w14:textId="09AA438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B54523" w:rsidRDefault="003B4AF5" w:rsidP="009D6B67">
      <w:pPr>
        <w:pStyle w:val="Heading2"/>
        <w:jc w:val="both"/>
        <w:rPr>
          <w:rFonts w:asciiTheme="minorHAnsi" w:hAnsiTheme="minorHAnsi" w:cstheme="minorHAnsi"/>
          <w:b/>
          <w:bCs/>
          <w:sz w:val="22"/>
          <w:szCs w:val="22"/>
          <w:lang w:val="ro-RO"/>
        </w:rPr>
      </w:pPr>
    </w:p>
    <w:p w14:paraId="19FB9F2B" w14:textId="1F4348E5"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645FF2E6" w14:textId="6627A4C2" w:rsidR="00BB6542"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w:t>
      </w:r>
      <w:r w:rsidR="00E03BC8" w:rsidRPr="00B54523">
        <w:rPr>
          <w:rFonts w:asciiTheme="minorHAnsi" w:hAnsiTheme="minorHAnsi"/>
          <w:sz w:val="22"/>
          <w:szCs w:val="22"/>
          <w:lang w:val="ro-RO"/>
        </w:rPr>
        <w:t>, se va avea în vedere detalierea justificării aferente</w:t>
      </w:r>
      <w:r w:rsidR="00982F0F" w:rsidRPr="00B54523">
        <w:rPr>
          <w:rFonts w:asciiTheme="minorHAnsi" w:hAnsiTheme="minorHAnsi"/>
          <w:sz w:val="22"/>
          <w:szCs w:val="22"/>
          <w:lang w:val="ro-RO"/>
        </w:rPr>
        <w:t xml:space="preserve"> în cadrul unui document intitulat </w:t>
      </w:r>
      <w:r w:rsidR="00982F0F"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28A2E9BB" w14:textId="77777777" w:rsidR="00BB6542" w:rsidRPr="00B54523" w:rsidRDefault="00BB6542" w:rsidP="009D6B67">
      <w:pPr>
        <w:jc w:val="both"/>
        <w:rPr>
          <w:rFonts w:asciiTheme="minorHAnsi" w:hAnsiTheme="minorHAnsi"/>
          <w:b/>
          <w:bCs/>
          <w:sz w:val="22"/>
          <w:szCs w:val="22"/>
          <w:lang w:val="ro-RO"/>
        </w:rPr>
      </w:pPr>
    </w:p>
    <w:p w14:paraId="0821EA68" w14:textId="1C416F87" w:rsidR="00077734" w:rsidRPr="00B54523"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r w:rsidR="0041329B" w:rsidRPr="00B54523">
        <w:rPr>
          <w:rFonts w:asciiTheme="minorHAnsi" w:hAnsiTheme="minorHAnsi" w:cstheme="minorHAnsi"/>
          <w:sz w:val="22"/>
          <w:szCs w:val="22"/>
          <w:lang w:val="ro-RO"/>
        </w:rPr>
        <w:t>:</w:t>
      </w:r>
      <w:bookmarkEnd w:id="12"/>
      <w:r w:rsidR="0041329B" w:rsidRPr="00B54523">
        <w:rPr>
          <w:rFonts w:asciiTheme="minorHAnsi" w:hAnsiTheme="minorHAnsi" w:cstheme="minorHAnsi"/>
          <w:sz w:val="22"/>
          <w:szCs w:val="22"/>
          <w:lang w:val="ro-RO"/>
        </w:rPr>
        <w:t xml:space="preserve"> </w:t>
      </w:r>
    </w:p>
    <w:p w14:paraId="67A64416" w14:textId="5C44AE21" w:rsidR="00E03BC8" w:rsidRPr="00B54523" w:rsidRDefault="00E03BC8"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6CCA2050" w14:textId="5E44D3C8"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Furnizarea altor informații relevante, de exemplu cu privire la scenariul de referință pentru amprenta de carbon</w:t>
      </w:r>
      <w:r w:rsidR="00056311"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4B6D3420" w14:textId="6EB298C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549B747D" w14:textId="77777777" w:rsidR="00F05D74" w:rsidRPr="00B54523" w:rsidRDefault="00F05D74" w:rsidP="009D6B67">
      <w:pPr>
        <w:jc w:val="both"/>
        <w:rPr>
          <w:rFonts w:asciiTheme="minorHAnsi" w:hAnsiTheme="minorHAnsi"/>
          <w:sz w:val="22"/>
          <w:szCs w:val="22"/>
          <w:lang w:val="ro-RO"/>
        </w:rPr>
      </w:pPr>
    </w:p>
    <w:p w14:paraId="7E76B6FF" w14:textId="328F8B35" w:rsidR="00077734" w:rsidRPr="00B54523" w:rsidRDefault="00F05D74" w:rsidP="009D6B67">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 xml:space="preserve">4.1 </w:t>
      </w:r>
      <w:r w:rsidR="0041329B" w:rsidRPr="00B54523">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B54523">
        <w:rPr>
          <w:rFonts w:asciiTheme="minorHAnsi" w:hAnsiTheme="minorHAnsi" w:cstheme="minorHAnsi"/>
          <w:sz w:val="22"/>
          <w:szCs w:val="22"/>
          <w:lang w:val="ro-RO"/>
        </w:rPr>
        <w:t xml:space="preserve"> </w:t>
      </w:r>
    </w:p>
    <w:p w14:paraId="04550138" w14:textId="04D56B7D"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 se va avea în vedere detalierea justificării aferente</w:t>
      </w:r>
      <w:r w:rsidR="00D73FAC" w:rsidRPr="00B54523">
        <w:rPr>
          <w:rFonts w:asciiTheme="minorHAnsi" w:hAnsiTheme="minorHAnsi"/>
          <w:sz w:val="22"/>
          <w:szCs w:val="22"/>
          <w:lang w:val="ro-RO"/>
        </w:rPr>
        <w:t xml:space="preserve"> într-un </w:t>
      </w:r>
      <w:r w:rsidR="00A941CD" w:rsidRPr="00B54523">
        <w:rPr>
          <w:rFonts w:asciiTheme="minorHAnsi" w:hAnsiTheme="minorHAnsi"/>
          <w:sz w:val="22"/>
          <w:szCs w:val="22"/>
          <w:lang w:val="ro-RO"/>
        </w:rPr>
        <w:t>d</w:t>
      </w:r>
      <w:r w:rsidR="00D73FAC" w:rsidRPr="00B54523">
        <w:rPr>
          <w:rFonts w:asciiTheme="minorHAnsi" w:hAnsiTheme="minorHAnsi"/>
          <w:sz w:val="22"/>
          <w:szCs w:val="22"/>
          <w:lang w:val="ro-RO"/>
        </w:rPr>
        <w:t xml:space="preserve">ocument intitulat </w:t>
      </w:r>
      <w:r w:rsidR="00D73FAC" w:rsidRPr="00B54523">
        <w:rPr>
          <w:rFonts w:asciiTheme="minorHAnsi" w:hAnsiTheme="minorHAnsi"/>
          <w:i/>
          <w:iCs/>
          <w:sz w:val="22"/>
          <w:szCs w:val="22"/>
          <w:lang w:val="ro-RO"/>
        </w:rPr>
        <w:t>Document de examinare a rezilienței climatice</w:t>
      </w:r>
      <w:r w:rsidRPr="00B54523">
        <w:rPr>
          <w:rFonts w:asciiTheme="minorHAnsi" w:hAnsiTheme="minorHAnsi"/>
          <w:i/>
          <w:iCs/>
          <w:sz w:val="22"/>
          <w:szCs w:val="22"/>
          <w:lang w:val="ro-RO"/>
        </w:rPr>
        <w:t>.</w:t>
      </w:r>
    </w:p>
    <w:p w14:paraId="5413529C" w14:textId="67C5DB64" w:rsidR="00F05D74" w:rsidRPr="00B54523" w:rsidRDefault="00F05D74" w:rsidP="009D6B67">
      <w:pPr>
        <w:jc w:val="both"/>
        <w:rPr>
          <w:rFonts w:asciiTheme="minorHAnsi" w:hAnsiTheme="minorHAnsi"/>
          <w:b/>
          <w:bCs/>
          <w:sz w:val="22"/>
          <w:szCs w:val="22"/>
          <w:lang w:val="ro-RO"/>
        </w:rPr>
      </w:pPr>
    </w:p>
    <w:p w14:paraId="0A91168D" w14:textId="1ED1E249" w:rsidR="00F05D74" w:rsidRPr="00B54523"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2DECC92E" w14:textId="77777777"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F012A14" w14:textId="68697C72"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31D80E1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B54523" w:rsidRDefault="0041329B" w:rsidP="009D6B67">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2659232C" w14:textId="7BA95859" w:rsidR="00902FD5" w:rsidRPr="00B54523" w:rsidRDefault="00902FD5" w:rsidP="009D6B67">
      <w:pPr>
        <w:jc w:val="both"/>
        <w:rPr>
          <w:rFonts w:eastAsiaTheme="majorEastAsia"/>
          <w:color w:val="2F5496" w:themeColor="accent1" w:themeShade="BF"/>
          <w:sz w:val="22"/>
          <w:szCs w:val="22"/>
          <w:lang w:val="ro-RO"/>
        </w:rPr>
      </w:pPr>
    </w:p>
    <w:p w14:paraId="05A51E58" w14:textId="724765DF" w:rsidR="00684ADA" w:rsidRPr="00B54523" w:rsidRDefault="00306680" w:rsidP="009D6B67">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B54523" w:rsidRDefault="00306680" w:rsidP="009D6B67">
      <w:pPr>
        <w:jc w:val="both"/>
        <w:rPr>
          <w:rFonts w:eastAsiaTheme="majorEastAsia"/>
          <w:color w:val="2F5496" w:themeColor="accent1" w:themeShade="BF"/>
          <w:sz w:val="22"/>
          <w:szCs w:val="22"/>
          <w:lang w:val="ro-RO"/>
        </w:rPr>
      </w:pPr>
    </w:p>
    <w:p w14:paraId="7E1ED7C8" w14:textId="1C1F49AE" w:rsidR="00306680" w:rsidRPr="00B54523" w:rsidRDefault="00684ADA" w:rsidP="009D6B67">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00AE7859" w:rsidRPr="00B54523">
        <w:rPr>
          <w:rFonts w:ascii="Calibri" w:eastAsiaTheme="majorEastAsia" w:hAnsi="Calibri"/>
          <w:iCs/>
          <w:color w:val="2F5496" w:themeColor="accent1" w:themeShade="BF"/>
          <w:sz w:val="22"/>
          <w:szCs w:val="22"/>
          <w:lang w:val="ro-RO"/>
        </w:rPr>
        <w:t xml:space="preserve"> </w:t>
      </w:r>
    </w:p>
    <w:p w14:paraId="19389130" w14:textId="77777777" w:rsidR="00306680" w:rsidRPr="00B54523" w:rsidRDefault="00306680" w:rsidP="009D6B67">
      <w:pPr>
        <w:pStyle w:val="CM1"/>
        <w:ind w:left="465"/>
        <w:jc w:val="both"/>
        <w:rPr>
          <w:rFonts w:ascii="Calibri" w:eastAsiaTheme="majorEastAsia" w:hAnsi="Calibri"/>
          <w:color w:val="2F5496" w:themeColor="accent1" w:themeShade="BF"/>
          <w:sz w:val="22"/>
          <w:szCs w:val="22"/>
          <w:lang w:val="ro-RO"/>
        </w:rPr>
      </w:pPr>
    </w:p>
    <w:p w14:paraId="72D62B7E" w14:textId="1705921C" w:rsidR="00077734" w:rsidRPr="00B54523" w:rsidRDefault="0041329B" w:rsidP="009D6B67">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54C3DE5B" w14:textId="722127AA" w:rsidR="007205CD" w:rsidRPr="00B54523" w:rsidRDefault="007205CD"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865A756" w14:textId="4BC306B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327040DB" w14:textId="13E46D36"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B54523">
        <w:rPr>
          <w:rFonts w:asciiTheme="minorHAnsi" w:hAnsiTheme="minorHAnsi"/>
          <w:sz w:val="22"/>
          <w:szCs w:val="22"/>
          <w:lang w:val="ro-RO"/>
        </w:rPr>
        <w:t xml:space="preserve"> </w:t>
      </w:r>
      <w:r w:rsidRPr="00B54523">
        <w:rPr>
          <w:rFonts w:asciiTheme="minorHAnsi" w:hAnsiTheme="minorHAnsi"/>
          <w:sz w:val="22"/>
          <w:szCs w:val="22"/>
          <w:lang w:val="ro-RO"/>
        </w:rPr>
        <w:t>de contractant pe durata construcției sau de administratorul activelor pe durata operațiunii</w:t>
      </w:r>
      <w:r w:rsidR="007205CD" w:rsidRPr="00B54523">
        <w:rPr>
          <w:rFonts w:asciiTheme="minorHAnsi" w:hAnsiTheme="minorHAnsi"/>
          <w:sz w:val="22"/>
          <w:szCs w:val="22"/>
          <w:lang w:val="ro-RO"/>
        </w:rPr>
        <w:t>, inclusiv costurile estimate aferente</w:t>
      </w:r>
    </w:p>
    <w:p w14:paraId="774FE993" w14:textId="119B89E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A339D6C" w14:textId="2DE0D60E" w:rsidR="0041329B"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Lista documentelor-cheie disponibile la </w:t>
      </w:r>
      <w:r w:rsidR="00306680" w:rsidRPr="00B54523">
        <w:rPr>
          <w:rFonts w:asciiTheme="minorHAnsi" w:hAnsiTheme="minorHAnsi"/>
          <w:sz w:val="22"/>
          <w:szCs w:val="22"/>
          <w:lang w:val="ro-RO"/>
        </w:rPr>
        <w:t>solicitantul proiectului</w:t>
      </w:r>
      <w:r w:rsidR="00642803" w:rsidRPr="00B54523">
        <w:rPr>
          <w:rFonts w:asciiTheme="minorHAnsi" w:hAnsiTheme="minorHAnsi"/>
          <w:sz w:val="22"/>
          <w:szCs w:val="22"/>
          <w:lang w:val="ro-RO"/>
        </w:rPr>
        <w:t>.</w:t>
      </w:r>
    </w:p>
    <w:sectPr w:rsidR="0041329B" w:rsidRPr="00B54523"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3DF68" w14:textId="77777777" w:rsidR="00FC5F63" w:rsidRDefault="00FC5F63" w:rsidP="009928F9">
      <w:r>
        <w:separator/>
      </w:r>
    </w:p>
  </w:endnote>
  <w:endnote w:type="continuationSeparator" w:id="0">
    <w:p w14:paraId="213A093A" w14:textId="77777777" w:rsidR="00FC5F63" w:rsidRDefault="00FC5F63"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FA18" w14:textId="77777777" w:rsidR="00FC5F63" w:rsidRDefault="00FC5F63" w:rsidP="009928F9">
      <w:r>
        <w:separator/>
      </w:r>
    </w:p>
  </w:footnote>
  <w:footnote w:type="continuationSeparator" w:id="0">
    <w:p w14:paraId="08448F0B" w14:textId="77777777" w:rsidR="00FC5F63" w:rsidRDefault="00FC5F63"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4C68771B" w:rsidR="00757987" w:rsidRPr="00D04912" w:rsidRDefault="007B117C" w:rsidP="004E0E58">
    <w:pPr>
      <w:pStyle w:val="Header"/>
      <w:jc w:val="center"/>
      <w:rPr>
        <w:color w:val="0070C0"/>
        <w:lang w:val="ro-RO"/>
      </w:rPr>
    </w:pPr>
    <w:r w:rsidRPr="00D04912">
      <w:rPr>
        <w:rFonts w:asciiTheme="minorHAnsi" w:hAnsiTheme="minorHAnsi"/>
        <w:b/>
        <w:iCs/>
        <w:color w:val="0070C0"/>
        <w:sz w:val="22"/>
        <w:szCs w:val="22"/>
        <w:lang w:val="ro-RO"/>
      </w:rPr>
      <w:t>Anexa 6</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0F827D9A" w14:textId="4D09750E" w:rsidR="008A6262" w:rsidRPr="00D04912" w:rsidRDefault="00757987" w:rsidP="004E0E58">
    <w:pPr>
      <w:pStyle w:val="Header"/>
      <w:jc w:val="center"/>
      <w:rPr>
        <w:rFonts w:asciiTheme="minorHAnsi" w:hAnsiTheme="minorHAnsi"/>
        <w:b/>
        <w:iCs/>
        <w:color w:val="0070C0"/>
        <w:sz w:val="22"/>
        <w:szCs w:val="22"/>
        <w:lang w:val="ro-RO"/>
      </w:rPr>
    </w:pPr>
    <w:r w:rsidRPr="00D04912">
      <w:rPr>
        <w:color w:val="0070C0"/>
        <w:lang w:val="ro-RO"/>
      </w:rPr>
      <w:t>(</w:t>
    </w:r>
    <w:r w:rsidRPr="00D04912">
      <w:rPr>
        <w:rFonts w:asciiTheme="minorHAnsi" w:hAnsiTheme="minorHAnsi"/>
        <w:b/>
        <w:iCs/>
        <w:color w:val="0070C0"/>
        <w:sz w:val="22"/>
        <w:szCs w:val="22"/>
        <w:lang w:val="ro-RO"/>
      </w:rPr>
      <w:t>se aplică doar pentru proiectele aprobate după data de 29.06.2022)</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548494098">
    <w:abstractNumId w:val="0"/>
  </w:num>
  <w:num w:numId="2" w16cid:durableId="2138907828">
    <w:abstractNumId w:val="10"/>
  </w:num>
  <w:num w:numId="3" w16cid:durableId="2103409643">
    <w:abstractNumId w:val="9"/>
  </w:num>
  <w:num w:numId="4" w16cid:durableId="1080178322">
    <w:abstractNumId w:val="17"/>
  </w:num>
  <w:num w:numId="5" w16cid:durableId="846989225">
    <w:abstractNumId w:val="5"/>
  </w:num>
  <w:num w:numId="6" w16cid:durableId="283847942">
    <w:abstractNumId w:val="22"/>
  </w:num>
  <w:num w:numId="7" w16cid:durableId="670764665">
    <w:abstractNumId w:val="4"/>
  </w:num>
  <w:num w:numId="8" w16cid:durableId="1460343236">
    <w:abstractNumId w:val="11"/>
  </w:num>
  <w:num w:numId="9" w16cid:durableId="1216552903">
    <w:abstractNumId w:val="12"/>
  </w:num>
  <w:num w:numId="10" w16cid:durableId="564920519">
    <w:abstractNumId w:val="20"/>
  </w:num>
  <w:num w:numId="11" w16cid:durableId="1245531576">
    <w:abstractNumId w:val="6"/>
  </w:num>
  <w:num w:numId="12" w16cid:durableId="1439374493">
    <w:abstractNumId w:val="25"/>
  </w:num>
  <w:num w:numId="13" w16cid:durableId="733545501">
    <w:abstractNumId w:val="13"/>
  </w:num>
  <w:num w:numId="14" w16cid:durableId="273560196">
    <w:abstractNumId w:val="1"/>
  </w:num>
  <w:num w:numId="15" w16cid:durableId="254438580">
    <w:abstractNumId w:val="15"/>
  </w:num>
  <w:num w:numId="16" w16cid:durableId="331759540">
    <w:abstractNumId w:val="3"/>
  </w:num>
  <w:num w:numId="17" w16cid:durableId="1077750455">
    <w:abstractNumId w:val="16"/>
  </w:num>
  <w:num w:numId="18" w16cid:durableId="88358117">
    <w:abstractNumId w:val="23"/>
  </w:num>
  <w:num w:numId="19" w16cid:durableId="671953552">
    <w:abstractNumId w:val="27"/>
  </w:num>
  <w:num w:numId="20" w16cid:durableId="2094547879">
    <w:abstractNumId w:val="8"/>
  </w:num>
  <w:num w:numId="21" w16cid:durableId="1213466450">
    <w:abstractNumId w:val="21"/>
  </w:num>
  <w:num w:numId="22" w16cid:durableId="1796634679">
    <w:abstractNumId w:val="24"/>
  </w:num>
  <w:num w:numId="23" w16cid:durableId="1786534820">
    <w:abstractNumId w:val="2"/>
  </w:num>
  <w:num w:numId="24" w16cid:durableId="1091900156">
    <w:abstractNumId w:val="28"/>
  </w:num>
  <w:num w:numId="25" w16cid:durableId="1042250314">
    <w:abstractNumId w:val="18"/>
  </w:num>
  <w:num w:numId="26" w16cid:durableId="636495628">
    <w:abstractNumId w:val="7"/>
  </w:num>
  <w:num w:numId="27" w16cid:durableId="1628471137">
    <w:abstractNumId w:val="19"/>
  </w:num>
  <w:num w:numId="28" w16cid:durableId="1421215100">
    <w:abstractNumId w:val="14"/>
  </w:num>
  <w:num w:numId="29" w16cid:durableId="7744478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C390E"/>
    <w:rsid w:val="003021E5"/>
    <w:rsid w:val="00306680"/>
    <w:rsid w:val="00327593"/>
    <w:rsid w:val="00350EE0"/>
    <w:rsid w:val="00355AFB"/>
    <w:rsid w:val="0035653D"/>
    <w:rsid w:val="0035767C"/>
    <w:rsid w:val="0038014B"/>
    <w:rsid w:val="00383106"/>
    <w:rsid w:val="003B4AF5"/>
    <w:rsid w:val="003C1F53"/>
    <w:rsid w:val="003D309E"/>
    <w:rsid w:val="003F50FD"/>
    <w:rsid w:val="0041329B"/>
    <w:rsid w:val="00413D79"/>
    <w:rsid w:val="00416ED5"/>
    <w:rsid w:val="00420DA5"/>
    <w:rsid w:val="00443F64"/>
    <w:rsid w:val="004A60B7"/>
    <w:rsid w:val="004B2DF6"/>
    <w:rsid w:val="004E0E58"/>
    <w:rsid w:val="00510854"/>
    <w:rsid w:val="00515CAF"/>
    <w:rsid w:val="00520A3B"/>
    <w:rsid w:val="00553642"/>
    <w:rsid w:val="00594D94"/>
    <w:rsid w:val="005A0B42"/>
    <w:rsid w:val="005B0CDC"/>
    <w:rsid w:val="005C346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7C6B"/>
    <w:rsid w:val="00876464"/>
    <w:rsid w:val="00887E9B"/>
    <w:rsid w:val="008A6262"/>
    <w:rsid w:val="008C1229"/>
    <w:rsid w:val="008D54EC"/>
    <w:rsid w:val="00902FD5"/>
    <w:rsid w:val="009132D7"/>
    <w:rsid w:val="00956650"/>
    <w:rsid w:val="00957C66"/>
    <w:rsid w:val="00961452"/>
    <w:rsid w:val="00982F0F"/>
    <w:rsid w:val="009928F9"/>
    <w:rsid w:val="009D1716"/>
    <w:rsid w:val="009D299C"/>
    <w:rsid w:val="009D6B67"/>
    <w:rsid w:val="009F60AC"/>
    <w:rsid w:val="00A12538"/>
    <w:rsid w:val="00A146AB"/>
    <w:rsid w:val="00A26A35"/>
    <w:rsid w:val="00A520C9"/>
    <w:rsid w:val="00A934BE"/>
    <w:rsid w:val="00A941CD"/>
    <w:rsid w:val="00AA0F10"/>
    <w:rsid w:val="00AB6DCA"/>
    <w:rsid w:val="00AC4314"/>
    <w:rsid w:val="00AE7859"/>
    <w:rsid w:val="00B10897"/>
    <w:rsid w:val="00B156D4"/>
    <w:rsid w:val="00B30A88"/>
    <w:rsid w:val="00B323A5"/>
    <w:rsid w:val="00B54523"/>
    <w:rsid w:val="00B73BD8"/>
    <w:rsid w:val="00BB43CA"/>
    <w:rsid w:val="00BB5A04"/>
    <w:rsid w:val="00BB6542"/>
    <w:rsid w:val="00BE297F"/>
    <w:rsid w:val="00C10AE9"/>
    <w:rsid w:val="00C226B9"/>
    <w:rsid w:val="00C63AFE"/>
    <w:rsid w:val="00C732CB"/>
    <w:rsid w:val="00C97B27"/>
    <w:rsid w:val="00CB203C"/>
    <w:rsid w:val="00CE03B9"/>
    <w:rsid w:val="00CF3F1D"/>
    <w:rsid w:val="00CF6DA0"/>
    <w:rsid w:val="00D032AE"/>
    <w:rsid w:val="00D04912"/>
    <w:rsid w:val="00D1065C"/>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A0774"/>
    <w:rsid w:val="00EB5458"/>
    <w:rsid w:val="00EB5FCC"/>
    <w:rsid w:val="00F05D74"/>
    <w:rsid w:val="00F12DE3"/>
    <w:rsid w:val="00F5271D"/>
    <w:rsid w:val="00F7629A"/>
    <w:rsid w:val="00F81178"/>
    <w:rsid w:val="00FA0E96"/>
    <w:rsid w:val="00FA3041"/>
    <w:rsid w:val="00FA3826"/>
    <w:rsid w:val="00FC5F6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096A-6213-43D3-A0E0-1F5847290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1946</Words>
  <Characters>11097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Rodica Madalina Popa</cp:lastModifiedBy>
  <cp:revision>5</cp:revision>
  <dcterms:created xsi:type="dcterms:W3CDTF">2023-09-19T06:33:00Z</dcterms:created>
  <dcterms:modified xsi:type="dcterms:W3CDTF">2023-09-19T10:47:00Z</dcterms:modified>
</cp:coreProperties>
</file>